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5001AE" w:rsidRDefault="004B566C" w:rsidP="00C445AD">
      <w:pPr>
        <w:pStyle w:val="FP"/>
        <w:tabs>
          <w:tab w:val="left" w:pos="567"/>
        </w:tabs>
        <w:rPr>
          <w:rFonts w:ascii="Arial" w:eastAsiaTheme="minorEastAsia" w:hAnsi="Arial" w:cs="Arial" w:hint="eastAsia"/>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proofErr w:type="gramStart"/>
      <w:r w:rsidR="00F86A73" w:rsidRPr="001A659D">
        <w:rPr>
          <w:rFonts w:ascii="Arial" w:hAnsi="Arial" w:cs="Arial"/>
          <w:b/>
          <w:sz w:val="24"/>
          <w:szCs w:val="24"/>
        </w:rPr>
        <w:t>#</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5001AE">
        <w:rPr>
          <w:rFonts w:ascii="Arial" w:eastAsiaTheme="minorEastAsia" w:hAnsi="Arial" w:cs="Arial" w:hint="eastAsia"/>
          <w:b/>
          <w:sz w:val="24"/>
          <w:szCs w:val="24"/>
          <w:lang w:eastAsia="zh-CN"/>
        </w:rPr>
        <w:t>0924</w:t>
      </w:r>
      <w:bookmarkStart w:id="0" w:name="_GoBack"/>
      <w:bookmarkEnd w:id="0"/>
      <w:proofErr w:type="gramEnd"/>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55510">
        <w:rPr>
          <w:rFonts w:ascii="Arial" w:eastAsiaTheme="minorEastAsia" w:hAnsi="Arial" w:cs="Arial" w:hint="eastAsia"/>
          <w:lang w:eastAsia="zh-CN"/>
        </w:rPr>
        <w:t>9.4.21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0F271B" w:rsidRDefault="000F271B" w:rsidP="001A248F">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Add support of NR DL 256QAM for FR2</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0F271B" w:rsidRDefault="000F271B" w:rsidP="008836AC">
            <w:pPr>
              <w:tabs>
                <w:tab w:val="left" w:pos="567"/>
              </w:tabs>
              <w:spacing w:after="0"/>
              <w:rPr>
                <w:rFonts w:ascii="Arial" w:eastAsiaTheme="minorEastAsia" w:hAnsi="Arial" w:cs="Arial"/>
                <w:lang w:eastAsia="zh-CN"/>
              </w:rPr>
            </w:pPr>
            <w:r w:rsidRPr="000F271B">
              <w:rPr>
                <w:rFonts w:ascii="Arial" w:eastAsiaTheme="minorEastAsia" w:hAnsi="Arial" w:cs="Arial"/>
                <w:lang w:eastAsia="zh-CN"/>
              </w:rPr>
              <w:t>NR_DL256QAM_FR2</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1B82" w:rsidRDefault="00A4387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830088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E0A33" w:rsidRDefault="00DE0A3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RP-190760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rsidR="00871653"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Core part: </w:t>
            </w:r>
            <w:r w:rsidR="00953945" w:rsidRPr="00445FD8">
              <w:rPr>
                <w:rFonts w:ascii="Arial" w:eastAsiaTheme="minorEastAsia" w:hAnsi="Arial" w:cs="Arial" w:hint="eastAsia"/>
                <w:lang w:eastAsia="zh-CN"/>
              </w:rPr>
              <w:t>03</w:t>
            </w:r>
            <w:r w:rsidRPr="00445FD8">
              <w:rPr>
                <w:rFonts w:ascii="Arial" w:hAnsi="Arial" w:cs="Arial"/>
                <w:lang w:eastAsia="ja-JP"/>
              </w:rPr>
              <w:t>/</w:t>
            </w:r>
            <w:r w:rsidR="00953945" w:rsidRPr="00445FD8">
              <w:rPr>
                <w:rFonts w:ascii="Arial" w:eastAsiaTheme="minorEastAsia" w:hAnsi="Arial" w:cs="Arial" w:hint="eastAsia"/>
                <w:lang w:eastAsia="zh-CN"/>
              </w:rPr>
              <w:t>2020</w:t>
            </w:r>
          </w:p>
        </w:tc>
        <w:tc>
          <w:tcPr>
            <w:tcW w:w="2268" w:type="dxa"/>
          </w:tcPr>
          <w:p w:rsidR="00871653" w:rsidRPr="00445FD8" w:rsidRDefault="00871653" w:rsidP="00207DC4">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r w:rsidR="00953945" w:rsidRPr="00445FD8">
              <w:rPr>
                <w:rFonts w:ascii="Arial" w:eastAsiaTheme="minorEastAsia" w:hAnsi="Arial" w:cs="Arial" w:hint="eastAsia"/>
                <w:lang w:eastAsia="zh-CN"/>
              </w:rPr>
              <w:t>09</w:t>
            </w:r>
            <w:r w:rsidRPr="00445FD8">
              <w:rPr>
                <w:rFonts w:ascii="Arial" w:hAnsi="Arial" w:cs="Arial"/>
                <w:lang w:eastAsia="ja-JP"/>
              </w:rPr>
              <w:t>/</w:t>
            </w:r>
            <w:r w:rsidR="00953945" w:rsidRPr="00445FD8">
              <w:rPr>
                <w:rFonts w:ascii="Arial" w:eastAsiaTheme="minorEastAsia" w:hAnsi="Arial" w:cs="Arial" w:hint="eastAsia"/>
                <w:lang w:eastAsia="zh-CN"/>
              </w:rPr>
              <w:t>2020</w:t>
            </w:r>
          </w:p>
        </w:tc>
        <w:tc>
          <w:tcPr>
            <w:tcW w:w="1694" w:type="dxa"/>
            <w:gridSpan w:val="2"/>
          </w:tcPr>
          <w:p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color w:val="00B050"/>
                <w:kern w:val="2"/>
                <w:lang w:val="en-US" w:eastAsia="ja-JP"/>
              </w:rPr>
              <w:t>10</w:t>
            </w:r>
            <w:r w:rsidR="00871653" w:rsidRPr="00445FD8">
              <w:rPr>
                <w:rFonts w:ascii="Arial" w:hAnsi="Arial" w:cs="Arial"/>
                <w:color w:val="00B050"/>
                <w:kern w:val="2"/>
                <w:lang w:val="en-US" w:eastAsia="ja-JP"/>
              </w:rPr>
              <w:t>%</w:t>
            </w:r>
          </w:p>
        </w:tc>
        <w:tc>
          <w:tcPr>
            <w:tcW w:w="2268" w:type="dxa"/>
          </w:tcPr>
          <w:p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color w:val="00B050"/>
                <w:kern w:val="2"/>
                <w:lang w:val="en-US" w:eastAsia="ja-JP"/>
              </w:rPr>
              <w:t>0</w:t>
            </w:r>
            <w:r w:rsidR="00871653" w:rsidRPr="00445FD8">
              <w:rPr>
                <w:rFonts w:ascii="Arial" w:hAnsi="Arial" w:cs="Arial"/>
                <w:color w:val="00B050"/>
                <w:kern w:val="2"/>
                <w:lang w:val="en-US" w:eastAsia="ja-JP"/>
              </w:rPr>
              <w:t>%</w:t>
            </w:r>
          </w:p>
        </w:tc>
        <w:tc>
          <w:tcPr>
            <w:tcW w:w="1694" w:type="dxa"/>
            <w:gridSpan w:val="2"/>
          </w:tcPr>
          <w:p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liubo1.bri@chinatelecom.cn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3C1B8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3C1B82" w:rsidRPr="00410AB1" w:rsidRDefault="00701410" w:rsidP="00410AB1">
      <w:pPr>
        <w:pStyle w:val="4"/>
        <w:rPr>
          <w:rFonts w:eastAsiaTheme="minorEastAsia"/>
          <w:lang w:eastAsia="zh-CN"/>
        </w:rPr>
      </w:pPr>
      <w:r>
        <w:rPr>
          <w:lang w:eastAsia="ja-JP"/>
        </w:rPr>
        <w:t>2.4.1</w:t>
      </w:r>
      <w:r>
        <w:rPr>
          <w:lang w:eastAsia="ja-JP"/>
        </w:rPr>
        <w:tab/>
        <w:t>Agreements</w:t>
      </w:r>
    </w:p>
    <w:p w:rsidR="009D38B3" w:rsidRDefault="00F93750" w:rsidP="003C1B82">
      <w:pPr>
        <w:rPr>
          <w:rFonts w:eastAsiaTheme="minorEastAsia"/>
          <w:lang w:eastAsia="zh-CN"/>
        </w:rPr>
      </w:pPr>
      <w:hyperlink r:id="rId8" w:history="1">
        <w:r w:rsidR="009D38B3" w:rsidRPr="009D38B3">
          <w:rPr>
            <w:rFonts w:eastAsiaTheme="minorEastAsia"/>
            <w:lang w:eastAsia="zh-CN"/>
          </w:rPr>
          <w:t>R4-1906108</w:t>
        </w:r>
      </w:hyperlink>
      <w:r w:rsidR="00410AB1">
        <w:rPr>
          <w:rFonts w:eastAsiaTheme="minorEastAsia" w:hint="eastAsia"/>
          <w:lang w:eastAsia="zh-CN"/>
        </w:rPr>
        <w:tab/>
        <w:t>wo</w:t>
      </w:r>
      <w:r w:rsidR="009D38B3" w:rsidRPr="009D38B3">
        <w:rPr>
          <w:rFonts w:eastAsiaTheme="minorEastAsia"/>
          <w:lang w:eastAsia="zh-CN"/>
        </w:rPr>
        <w:t>rk plan on the WI: add support of NR DL 256QAM for FR2</w:t>
      </w:r>
      <w:r w:rsidR="009D38B3">
        <w:rPr>
          <w:rFonts w:eastAsiaTheme="minorEastAsia" w:hint="eastAsia"/>
          <w:lang w:eastAsia="zh-CN"/>
        </w:rPr>
        <w:t>, China Telecom, RAN4 #91</w:t>
      </w:r>
    </w:p>
    <w:p w:rsidR="00410AB1" w:rsidRPr="00410AB1" w:rsidRDefault="00F93750" w:rsidP="00410AB1">
      <w:pPr>
        <w:rPr>
          <w:rFonts w:eastAsiaTheme="minorEastAsia"/>
          <w:lang w:eastAsia="zh-CN"/>
        </w:rPr>
      </w:pPr>
      <w:hyperlink r:id="rId9" w:history="1">
        <w:r w:rsidR="00410AB1" w:rsidRPr="00410AB1">
          <w:rPr>
            <w:rFonts w:eastAsiaTheme="minorEastAsia"/>
            <w:lang w:eastAsia="zh-CN"/>
          </w:rPr>
          <w:t>R4-1907711</w:t>
        </w:r>
      </w:hyperlink>
      <w:r w:rsidR="00410AB1">
        <w:rPr>
          <w:rFonts w:eastAsiaTheme="minorEastAsia" w:hint="eastAsia"/>
          <w:lang w:eastAsia="zh-CN"/>
        </w:rPr>
        <w:tab/>
      </w:r>
      <w:r w:rsidR="00410AB1" w:rsidRPr="00410AB1">
        <w:rPr>
          <w:rFonts w:eastAsiaTheme="minorEastAsia"/>
          <w:lang w:eastAsia="zh-CN"/>
        </w:rPr>
        <w:t>Simulation assumption of feas</w:t>
      </w:r>
      <w:r w:rsidR="00410AB1">
        <w:rPr>
          <w:rFonts w:eastAsiaTheme="minorEastAsia"/>
          <w:lang w:eastAsia="zh-CN"/>
        </w:rPr>
        <w:t>ibility study for FR2 DL 256QAM</w:t>
      </w:r>
      <w:r w:rsidR="00410AB1">
        <w:rPr>
          <w:rFonts w:eastAsiaTheme="minorEastAsia" w:hint="eastAsia"/>
          <w:lang w:eastAsia="zh-CN"/>
        </w:rPr>
        <w:t>, China Telecom, RAN4 #91</w:t>
      </w:r>
    </w:p>
    <w:p w:rsidR="0076691D" w:rsidRPr="00410AB1" w:rsidRDefault="0076691D" w:rsidP="003C1B82">
      <w:pPr>
        <w:rPr>
          <w:rFonts w:eastAsiaTheme="minorEastAsia"/>
          <w:lang w:eastAsia="zh-CN"/>
        </w:rPr>
      </w:pPr>
    </w:p>
    <w:p w:rsidR="00701410" w:rsidRDefault="00701410" w:rsidP="00701410">
      <w:pPr>
        <w:pStyle w:val="4"/>
        <w:rPr>
          <w:rFonts w:eastAsiaTheme="minorEastAsia"/>
          <w:lang w:eastAsia="zh-CN"/>
        </w:rPr>
      </w:pPr>
      <w:r>
        <w:rPr>
          <w:lang w:eastAsia="ja-JP"/>
        </w:rPr>
        <w:t>2.4.2</w:t>
      </w:r>
      <w:r>
        <w:rPr>
          <w:lang w:eastAsia="ja-JP"/>
        </w:rPr>
        <w:tab/>
        <w:t>Remaining Open issues</w:t>
      </w:r>
    </w:p>
    <w:p w:rsidR="00F57DC3" w:rsidRPr="00F57DC3" w:rsidRDefault="00F57DC3" w:rsidP="00F57DC3">
      <w:pPr>
        <w:rPr>
          <w:rFonts w:eastAsiaTheme="minorEastAsia"/>
          <w:lang w:eastAsia="zh-CN"/>
        </w:rPr>
      </w:pPr>
      <w:r>
        <w:rPr>
          <w:rFonts w:eastAsiaTheme="minorEastAsia" w:hint="eastAsia"/>
          <w:lang w:eastAsia="zh-CN"/>
        </w:rPr>
        <w:t>F</w:t>
      </w:r>
      <w:r>
        <w:rPr>
          <w:lang w:eastAsia="zh-CN"/>
        </w:rPr>
        <w:t>easibility and performance benefit stud</w:t>
      </w:r>
      <w:r>
        <w:rPr>
          <w:rFonts w:eastAsiaTheme="minorEastAsia" w:hint="eastAsia"/>
          <w:lang w:eastAsia="zh-CN"/>
        </w:rPr>
        <w:t>ies</w:t>
      </w:r>
    </w:p>
    <w:p w:rsidR="00F57DC3" w:rsidRPr="00F57DC3" w:rsidRDefault="00F57DC3" w:rsidP="00F57DC3">
      <w:pPr>
        <w:rPr>
          <w:rFonts w:eastAsiaTheme="minorEastAsia"/>
          <w:lang w:eastAsia="zh-CN"/>
        </w:rPr>
      </w:pPr>
      <w:r>
        <w:rPr>
          <w:rFonts w:eastAsiaTheme="minorEastAsia" w:hint="eastAsia"/>
          <w:lang w:eastAsia="zh-CN"/>
        </w:rPr>
        <w:t xml:space="preserve">BS and UE requirements if feasibility studies make a positive conclusion </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C42DF" w:rsidRPr="00A80CFB" w:rsidRDefault="00BC42DF" w:rsidP="00BC42DF">
      <w:pPr>
        <w:pStyle w:val="NO"/>
        <w:ind w:left="0" w:firstLine="0"/>
        <w:rPr>
          <w:rFonts w:ascii="Arial" w:eastAsiaTheme="minorEastAsia" w:hAnsi="Arial" w:cs="Arial"/>
          <w:iCs/>
          <w:lang w:eastAsia="zh-CN"/>
        </w:rPr>
      </w:pPr>
      <w:r w:rsidRPr="00A80CFB">
        <w:rPr>
          <w:rFonts w:ascii="Arial" w:eastAsiaTheme="minorEastAsia" w:hAnsi="Arial" w:cs="Arial" w:hint="eastAsia"/>
          <w:iCs/>
          <w:lang w:eastAsia="zh-CN"/>
        </w:rPr>
        <w:t>RAN4 #91</w:t>
      </w:r>
      <w:r w:rsidR="00F04636">
        <w:rPr>
          <w:rFonts w:ascii="Arial" w:eastAsiaTheme="minorEastAsia" w:hAnsi="Arial" w:cs="Arial" w:hint="eastAsia"/>
          <w:iCs/>
          <w:lang w:eastAsia="zh-CN"/>
        </w:rPr>
        <w:t>:</w:t>
      </w:r>
    </w:p>
    <w:p w:rsidR="00BC42DF" w:rsidRPr="00BC42DF" w:rsidRDefault="00F93750" w:rsidP="00BC42DF">
      <w:pPr>
        <w:pStyle w:val="afd"/>
        <w:numPr>
          <w:ilvl w:val="0"/>
          <w:numId w:val="19"/>
        </w:numPr>
        <w:snapToGrid w:val="0"/>
        <w:ind w:leftChars="0"/>
        <w:jc w:val="left"/>
        <w:rPr>
          <w:rFonts w:ascii="Times New Roman" w:hAnsi="Times New Roman"/>
          <w:sz w:val="20"/>
          <w:szCs w:val="20"/>
        </w:rPr>
      </w:pPr>
      <w:hyperlink r:id="rId10" w:history="1">
        <w:r w:rsidR="00BE3172" w:rsidRPr="00BC42DF">
          <w:rPr>
            <w:rFonts w:ascii="Times New Roman" w:eastAsiaTheme="minorEastAsia" w:hAnsi="Times New Roman"/>
            <w:sz w:val="20"/>
            <w:szCs w:val="20"/>
            <w:lang w:eastAsia="zh-CN"/>
          </w:rPr>
          <w:t>R4-190</w:t>
        </w:r>
        <w:r w:rsidR="00A80CFB">
          <w:rPr>
            <w:rFonts w:ascii="Times New Roman" w:eastAsiaTheme="minorEastAsia" w:hAnsi="Times New Roman" w:hint="eastAsia"/>
            <w:sz w:val="20"/>
            <w:szCs w:val="20"/>
            <w:lang w:eastAsia="zh-CN"/>
          </w:rPr>
          <w:t>7710</w:t>
        </w:r>
      </w:hyperlink>
      <w:r w:rsidR="00BC42DF" w:rsidRPr="00BC42DF">
        <w:rPr>
          <w:rFonts w:ascii="Times New Roman" w:eastAsiaTheme="minorEastAsia" w:hAnsi="Times New Roman" w:hint="eastAsia"/>
          <w:sz w:val="20"/>
          <w:szCs w:val="20"/>
          <w:lang w:eastAsia="zh-CN"/>
        </w:rPr>
        <w:t xml:space="preserve">, </w:t>
      </w:r>
      <w:r w:rsidR="00BE3172" w:rsidRPr="00BC42DF">
        <w:rPr>
          <w:rFonts w:ascii="Times New Roman" w:eastAsiaTheme="minorEastAsia" w:hAnsi="Times New Roman"/>
          <w:sz w:val="20"/>
          <w:szCs w:val="20"/>
          <w:lang w:eastAsia="zh-CN"/>
        </w:rPr>
        <w:t>TR skeleton for TR 38.8xx: Study on support of NR downlink 256 Quadrature Amplitude Modulation (QAM) for frequency range 2 (FR2)</w:t>
      </w:r>
      <w:r w:rsidR="00BC42DF" w:rsidRPr="00BC42DF">
        <w:rPr>
          <w:rFonts w:ascii="Times New Roman" w:eastAsiaTheme="minorEastAsia" w:hAnsi="Times New Roman"/>
          <w:sz w:val="20"/>
          <w:szCs w:val="20"/>
          <w:lang w:eastAsia="zh-CN"/>
        </w:rPr>
        <w:t>, China Telecom</w:t>
      </w:r>
    </w:p>
    <w:p w:rsidR="00AB6D83" w:rsidRPr="00F04636" w:rsidRDefault="00F93750"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11" w:history="1">
        <w:r w:rsidR="00AB6D83" w:rsidRPr="00F04636">
          <w:rPr>
            <w:rFonts w:ascii="Times New Roman" w:eastAsiaTheme="minorEastAsia" w:hAnsi="Times New Roman"/>
            <w:sz w:val="20"/>
            <w:szCs w:val="20"/>
            <w:lang w:eastAsia="zh-CN"/>
          </w:rPr>
          <w:t>R4-1906685</w:t>
        </w:r>
      </w:hyperlink>
      <w:r w:rsidR="00AB6D83" w:rsidRP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Summary of 256QAM for FR2 analysis</w:t>
      </w:r>
      <w:r w:rsidR="00AB6D83" w:rsidRPr="00F04636">
        <w:rPr>
          <w:rFonts w:ascii="Times New Roman" w:eastAsiaTheme="minorEastAsia" w:hAnsi="Times New Roman" w:hint="eastAsia"/>
          <w:sz w:val="20"/>
          <w:szCs w:val="20"/>
          <w:lang w:eastAsia="zh-CN"/>
        </w:rPr>
        <w:t>, Ericsson</w:t>
      </w:r>
    </w:p>
    <w:p w:rsidR="00AB6D83" w:rsidRPr="00F04636" w:rsidRDefault="00F93750"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12" w:history="1">
        <w:r w:rsidR="00AB6D83" w:rsidRPr="00F04636">
          <w:rPr>
            <w:rFonts w:ascii="Times New Roman" w:eastAsiaTheme="minorEastAsia" w:hAnsi="Times New Roman"/>
            <w:sz w:val="20"/>
            <w:szCs w:val="20"/>
            <w:lang w:eastAsia="zh-CN"/>
          </w:rPr>
          <w:t>R4-1905395</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Simulation assumption for 256QAM feasibility study</w:t>
      </w:r>
      <w:r w:rsidR="00AB6D83" w:rsidRPr="00F04636">
        <w:rPr>
          <w:rFonts w:ascii="Times New Roman" w:eastAsiaTheme="minorEastAsia" w:hAnsi="Times New Roman" w:hint="eastAsia"/>
          <w:sz w:val="20"/>
          <w:szCs w:val="20"/>
          <w:lang w:eastAsia="zh-CN"/>
        </w:rPr>
        <w:t>, CATT</w:t>
      </w:r>
    </w:p>
    <w:p w:rsidR="00AB6D83" w:rsidRPr="00F04636" w:rsidRDefault="00F93750"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13" w:history="1">
        <w:r w:rsidR="00AB6D83" w:rsidRPr="00F04636">
          <w:rPr>
            <w:rFonts w:ascii="Times New Roman" w:eastAsiaTheme="minorEastAsia" w:hAnsi="Times New Roman"/>
            <w:sz w:val="20"/>
            <w:szCs w:val="20"/>
            <w:lang w:eastAsia="zh-CN"/>
          </w:rPr>
          <w:t>R4-1905776</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Views on NR FR2 256QAM requirements</w:t>
      </w:r>
      <w:r w:rsidR="00AB6D83" w:rsidRPr="00F04636">
        <w:rPr>
          <w:rFonts w:ascii="Times New Roman" w:eastAsiaTheme="minorEastAsia" w:hAnsi="Times New Roman" w:hint="eastAsia"/>
          <w:sz w:val="20"/>
          <w:szCs w:val="20"/>
          <w:lang w:eastAsia="zh-CN"/>
        </w:rPr>
        <w:t>, Intel corporation</w:t>
      </w:r>
    </w:p>
    <w:p w:rsidR="00AB6D83" w:rsidRPr="00F04636" w:rsidRDefault="00F93750" w:rsidP="00BC42DF">
      <w:pPr>
        <w:pStyle w:val="afd"/>
        <w:numPr>
          <w:ilvl w:val="0"/>
          <w:numId w:val="19"/>
        </w:numPr>
        <w:snapToGrid w:val="0"/>
        <w:ind w:leftChars="0"/>
        <w:jc w:val="left"/>
        <w:rPr>
          <w:rFonts w:ascii="Times New Roman" w:eastAsiaTheme="minorEastAsia" w:hAnsi="Times New Roman"/>
          <w:sz w:val="20"/>
          <w:szCs w:val="20"/>
          <w:lang w:eastAsia="zh-CN"/>
        </w:rPr>
      </w:pPr>
      <w:hyperlink r:id="rId14" w:history="1">
        <w:r w:rsidR="00AB6D83" w:rsidRPr="00F04636">
          <w:rPr>
            <w:rFonts w:ascii="Times New Roman" w:eastAsiaTheme="minorEastAsia" w:hAnsi="Times New Roman"/>
            <w:sz w:val="20"/>
            <w:szCs w:val="20"/>
            <w:lang w:eastAsia="zh-CN"/>
          </w:rPr>
          <w:t>R4-1906014</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System level simulation for 256QAM DL in FR2</w:t>
      </w:r>
      <w:r w:rsidR="00AB6D83" w:rsidRP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Nokia, Nokia Shanghai Bell</w:t>
      </w:r>
    </w:p>
    <w:p w:rsidR="00701410" w:rsidRPr="00BC42DF" w:rsidRDefault="00F93750" w:rsidP="00BC42DF">
      <w:pPr>
        <w:pStyle w:val="afd"/>
        <w:numPr>
          <w:ilvl w:val="0"/>
          <w:numId w:val="19"/>
        </w:numPr>
        <w:snapToGrid w:val="0"/>
        <w:ind w:leftChars="0"/>
        <w:jc w:val="left"/>
        <w:rPr>
          <w:rFonts w:ascii="Times New Roman" w:hAnsi="Times New Roman"/>
          <w:sz w:val="20"/>
          <w:szCs w:val="20"/>
        </w:rPr>
      </w:pPr>
      <w:hyperlink r:id="rId15" w:history="1">
        <w:r w:rsidR="00AB6D83" w:rsidRPr="00F04636">
          <w:rPr>
            <w:rFonts w:ascii="Times New Roman" w:eastAsiaTheme="minorEastAsia" w:hAnsi="Times New Roman"/>
            <w:sz w:val="20"/>
            <w:szCs w:val="20"/>
            <w:lang w:eastAsia="zh-CN"/>
          </w:rPr>
          <w:t>R4-1906883</w:t>
        </w:r>
      </w:hyperlink>
      <w:r w:rsid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 xml:space="preserve">Impact of </w:t>
      </w:r>
      <w:proofErr w:type="spellStart"/>
      <w:r w:rsidR="00AB6D83" w:rsidRPr="00F04636">
        <w:rPr>
          <w:rFonts w:ascii="Times New Roman" w:eastAsiaTheme="minorEastAsia" w:hAnsi="Times New Roman"/>
          <w:sz w:val="20"/>
          <w:szCs w:val="20"/>
          <w:lang w:eastAsia="zh-CN"/>
        </w:rPr>
        <w:t>Tx</w:t>
      </w:r>
      <w:proofErr w:type="spellEnd"/>
      <w:r w:rsidR="00AB6D83" w:rsidRPr="00F04636">
        <w:rPr>
          <w:rFonts w:ascii="Times New Roman" w:eastAsiaTheme="minorEastAsia" w:hAnsi="Times New Roman"/>
          <w:sz w:val="20"/>
          <w:szCs w:val="20"/>
          <w:lang w:eastAsia="zh-CN"/>
        </w:rPr>
        <w:t xml:space="preserve"> and Rx impairments</w:t>
      </w:r>
      <w:r w:rsidR="00AB6D83" w:rsidRPr="00F04636">
        <w:rPr>
          <w:rFonts w:ascii="Times New Roman" w:eastAsiaTheme="minorEastAsia" w:hAnsi="Times New Roman" w:hint="eastAsia"/>
          <w:sz w:val="20"/>
          <w:szCs w:val="20"/>
          <w:lang w:eastAsia="zh-CN"/>
        </w:rPr>
        <w:t xml:space="preserve">, </w:t>
      </w:r>
      <w:r w:rsidR="00AB6D83" w:rsidRPr="00F04636">
        <w:rPr>
          <w:rFonts w:ascii="Times New Roman" w:eastAsiaTheme="minorEastAsia" w:hAnsi="Times New Roman"/>
          <w:sz w:val="20"/>
          <w:szCs w:val="20"/>
          <w:lang w:eastAsia="zh-CN"/>
        </w:rPr>
        <w:t>Nokia, Nokia Shanghai Bell</w:t>
      </w:r>
      <w:r w:rsidR="00AB6D83" w:rsidRPr="00F04636">
        <w:rPr>
          <w:rFonts w:ascii="Times New Roman" w:eastAsiaTheme="minorEastAsia" w:hAnsi="Times New Roman"/>
          <w:sz w:val="20"/>
          <w:szCs w:val="20"/>
          <w:lang w:eastAsia="zh-CN"/>
        </w:rPr>
        <w:br/>
      </w:r>
      <w:r w:rsidR="00AB6D83">
        <w:rPr>
          <w:b/>
        </w:rPr>
        <w:br/>
      </w:r>
      <w:r w:rsidR="00AB6D83">
        <w:rPr>
          <w:b/>
        </w:rPr>
        <w:br/>
      </w:r>
      <w:r w:rsidR="00AB6D83">
        <w:rPr>
          <w:b/>
        </w:rPr>
        <w:br/>
      </w:r>
      <w:r w:rsidR="00AB6D83">
        <w:rPr>
          <w:b/>
        </w:rPr>
        <w:br/>
      </w:r>
      <w:r w:rsidR="00BE3172" w:rsidRPr="00BC42DF">
        <w:rPr>
          <w:rFonts w:ascii="Times New Roman" w:eastAsiaTheme="minorEastAsia" w:hAnsi="Times New Roman"/>
          <w:sz w:val="20"/>
          <w:szCs w:val="20"/>
          <w:lang w:eastAsia="zh-CN"/>
        </w:rPr>
        <w:br/>
      </w:r>
    </w:p>
    <w:p w:rsidR="004F218A" w:rsidRPr="00AB6D83" w:rsidRDefault="004F218A" w:rsidP="004F218A">
      <w:pPr>
        <w:tabs>
          <w:tab w:val="left" w:pos="567"/>
        </w:tabs>
        <w:overflowPunct/>
        <w:autoSpaceDE/>
        <w:autoSpaceDN/>
        <w:snapToGrid w:val="0"/>
        <w:spacing w:after="0"/>
        <w:textAlignment w:val="auto"/>
        <w:rPr>
          <w:rFonts w:ascii="Arial" w:hAnsi="Arial" w:cs="Arial"/>
          <w:bCs/>
          <w:lang w:val="en-U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750" w:rsidRDefault="00F93750">
      <w:r>
        <w:separator/>
      </w:r>
    </w:p>
  </w:endnote>
  <w:endnote w:type="continuationSeparator" w:id="0">
    <w:p w:rsidR="00F93750" w:rsidRDefault="00F93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5001AE">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5001AE">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750" w:rsidRDefault="00F93750">
      <w:r>
        <w:separator/>
      </w:r>
    </w:p>
  </w:footnote>
  <w:footnote w:type="continuationSeparator" w:id="0">
    <w:p w:rsidR="00F93750" w:rsidRDefault="00F937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8BA79F1"/>
    <w:multiLevelType w:val="hybridMultilevel"/>
    <w:tmpl w:val="D02A592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271B"/>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0025"/>
    <w:rsid w:val="00243A99"/>
    <w:rsid w:val="0029567C"/>
    <w:rsid w:val="002A3BA3"/>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1B82"/>
    <w:rsid w:val="003D5036"/>
    <w:rsid w:val="003D764D"/>
    <w:rsid w:val="003E3A1A"/>
    <w:rsid w:val="003F1B9F"/>
    <w:rsid w:val="0040091C"/>
    <w:rsid w:val="00406D7A"/>
    <w:rsid w:val="00410AB1"/>
    <w:rsid w:val="004258BA"/>
    <w:rsid w:val="00445FD8"/>
    <w:rsid w:val="004531C9"/>
    <w:rsid w:val="00457D91"/>
    <w:rsid w:val="00460C31"/>
    <w:rsid w:val="00464E5B"/>
    <w:rsid w:val="0047055A"/>
    <w:rsid w:val="00474450"/>
    <w:rsid w:val="004873E6"/>
    <w:rsid w:val="004B15B8"/>
    <w:rsid w:val="004B566C"/>
    <w:rsid w:val="004B7B48"/>
    <w:rsid w:val="004D4AB1"/>
    <w:rsid w:val="004F218A"/>
    <w:rsid w:val="005001AE"/>
    <w:rsid w:val="0050334E"/>
    <w:rsid w:val="00505387"/>
    <w:rsid w:val="00512DF7"/>
    <w:rsid w:val="005141E7"/>
    <w:rsid w:val="00517E63"/>
    <w:rsid w:val="00526B0D"/>
    <w:rsid w:val="0055346F"/>
    <w:rsid w:val="00555510"/>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11477"/>
    <w:rsid w:val="00721CF6"/>
    <w:rsid w:val="00723E46"/>
    <w:rsid w:val="00733826"/>
    <w:rsid w:val="0076691D"/>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63C"/>
    <w:rsid w:val="00900AE8"/>
    <w:rsid w:val="00900DAD"/>
    <w:rsid w:val="0091408E"/>
    <w:rsid w:val="009378CA"/>
    <w:rsid w:val="0095025E"/>
    <w:rsid w:val="00953945"/>
    <w:rsid w:val="00955C4C"/>
    <w:rsid w:val="00995338"/>
    <w:rsid w:val="00996777"/>
    <w:rsid w:val="009C0BC7"/>
    <w:rsid w:val="009C6592"/>
    <w:rsid w:val="009D38B3"/>
    <w:rsid w:val="009E209B"/>
    <w:rsid w:val="009F0747"/>
    <w:rsid w:val="00A03514"/>
    <w:rsid w:val="00A17079"/>
    <w:rsid w:val="00A43871"/>
    <w:rsid w:val="00A448C3"/>
    <w:rsid w:val="00A458D4"/>
    <w:rsid w:val="00A46FB7"/>
    <w:rsid w:val="00A53118"/>
    <w:rsid w:val="00A80CFB"/>
    <w:rsid w:val="00A86AB5"/>
    <w:rsid w:val="00A97226"/>
    <w:rsid w:val="00AA0E64"/>
    <w:rsid w:val="00AA142F"/>
    <w:rsid w:val="00AA53DB"/>
    <w:rsid w:val="00AB239A"/>
    <w:rsid w:val="00AB6D83"/>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42DF"/>
    <w:rsid w:val="00BC7E6E"/>
    <w:rsid w:val="00BE1D1F"/>
    <w:rsid w:val="00BE3172"/>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0A33"/>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04636"/>
    <w:rsid w:val="00F17CA4"/>
    <w:rsid w:val="00F24DDD"/>
    <w:rsid w:val="00F2770B"/>
    <w:rsid w:val="00F549A3"/>
    <w:rsid w:val="00F55CBF"/>
    <w:rsid w:val="00F57DC3"/>
    <w:rsid w:val="00F72B10"/>
    <w:rsid w:val="00F77359"/>
    <w:rsid w:val="00F86A73"/>
    <w:rsid w:val="00F93750"/>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1\Docs\R4-1906108.zip" TargetMode="External"/><Relationship Id="rId13" Type="http://schemas.openxmlformats.org/officeDocument/2006/relationships/hyperlink" Target="file:///D:\RAN4\TSGRAN4_91\Docs\R4-1905776.zip"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D:\RAN4\TSGRAN4_91\Docs\R4-1905395.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D:\RAN4\TSGRAN4_91\Docs\R4-1906685.zip" TargetMode="External"/><Relationship Id="rId5" Type="http://schemas.openxmlformats.org/officeDocument/2006/relationships/webSettings" Target="webSettings.xml"/><Relationship Id="rId15" Type="http://schemas.openxmlformats.org/officeDocument/2006/relationships/hyperlink" Target="file:///D:\RAN4\TSGRAN4_91\Docs\R4-1906883.zip" TargetMode="External"/><Relationship Id="rId10" Type="http://schemas.openxmlformats.org/officeDocument/2006/relationships/hyperlink" Target="file:///D:\RAN4\TSGRAN4_91\Docs\R4-1906109.zip" TargetMode="External"/><Relationship Id="rId4" Type="http://schemas.openxmlformats.org/officeDocument/2006/relationships/settings" Target="settings.xml"/><Relationship Id="rId9" Type="http://schemas.openxmlformats.org/officeDocument/2006/relationships/hyperlink" Target="file:///D:\RAN4\TSGRAN4_91\Docs\R4-1907711.zip" TargetMode="External"/><Relationship Id="rId14" Type="http://schemas.openxmlformats.org/officeDocument/2006/relationships/hyperlink" Target="file:///D:\RAN4\TSGRAN4_91\Docs\R4-19060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150</TotalTime>
  <Pages>4</Pages>
  <Words>893</Words>
  <Characters>5095</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31</cp:revision>
  <dcterms:created xsi:type="dcterms:W3CDTF">2018-11-20T14:54:00Z</dcterms:created>
  <dcterms:modified xsi:type="dcterms:W3CDTF">2019-05-27T02:03:00Z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